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E0D0" w14:textId="77777777"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Al Responsabile della Prevenzione della Corruzione e della Trasparenza</w:t>
      </w:r>
    </w:p>
    <w:p w14:paraId="36856D7F" w14:textId="77777777"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dell’Ufficio Scolastico Regionale per la Sardegna</w:t>
      </w:r>
    </w:p>
    <w:p w14:paraId="37C66420" w14:textId="77777777"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Dott. Francesco Feliziani</w:t>
      </w:r>
    </w:p>
    <w:p w14:paraId="50FBE1F0" w14:textId="77777777"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direzione-sardegna@istruzione.it</w:t>
      </w:r>
    </w:p>
    <w:p w14:paraId="6A178482" w14:textId="77777777" w:rsidR="00AC36A2" w:rsidRDefault="00AC36A2">
      <w:pPr>
        <w:widowControl w:val="0"/>
        <w:pBdr>
          <w:top w:val="nil"/>
          <w:left w:val="nil"/>
          <w:bottom w:val="nil"/>
          <w:right w:val="nil"/>
          <w:between w:val="nil"/>
        </w:pBdr>
        <w:spacing w:before="7" w:after="0" w:line="240" w:lineRule="auto"/>
        <w:rPr>
          <w:rFonts w:ascii="Garamond" w:eastAsia="Garamond" w:hAnsi="Garamond" w:cs="Garamond"/>
          <w:sz w:val="24"/>
          <w:szCs w:val="24"/>
        </w:rPr>
      </w:pPr>
    </w:p>
    <w:p w14:paraId="234364A4" w14:textId="77777777" w:rsidR="00AC36A2" w:rsidRDefault="006D01C7">
      <w:pPr>
        <w:spacing w:before="1"/>
        <w:ind w:left="56" w:right="33"/>
        <w:jc w:val="center"/>
        <w:rPr>
          <w:rFonts w:ascii="Garamond" w:eastAsia="Garamond" w:hAnsi="Garamond" w:cs="Garamond"/>
          <w:b/>
        </w:rPr>
      </w:pPr>
      <w:r>
        <w:rPr>
          <w:rFonts w:ascii="Garamond" w:eastAsia="Garamond" w:hAnsi="Garamond" w:cs="Garamond"/>
          <w:b/>
        </w:rPr>
        <w:t>RICHIESTA DI RIESAME</w:t>
      </w:r>
    </w:p>
    <w:p w14:paraId="1081AFFD" w14:textId="77777777" w:rsidR="00AC36A2" w:rsidRDefault="006D01C7">
      <w:pPr>
        <w:pStyle w:val="Titolo2"/>
        <w:spacing w:before="112"/>
        <w:ind w:left="32" w:right="33"/>
        <w:jc w:val="center"/>
        <w:rPr>
          <w:color w:val="000000"/>
          <w:sz w:val="24"/>
          <w:szCs w:val="24"/>
        </w:rPr>
      </w:pPr>
      <w:r>
        <w:rPr>
          <w:sz w:val="24"/>
          <w:szCs w:val="24"/>
        </w:rPr>
        <w:t>(art. 5 del d.lgs. n. 33 del 14 marzo 2013)</w:t>
      </w:r>
    </w:p>
    <w:p w14:paraId="5A493BA0" w14:textId="77777777" w:rsidR="00AC36A2" w:rsidRDefault="00AC36A2">
      <w:pPr>
        <w:widowControl w:val="0"/>
        <w:pBdr>
          <w:top w:val="nil"/>
          <w:left w:val="nil"/>
          <w:bottom w:val="nil"/>
          <w:right w:val="nil"/>
          <w:between w:val="nil"/>
        </w:pBdr>
        <w:spacing w:after="0" w:line="240" w:lineRule="auto"/>
        <w:rPr>
          <w:rFonts w:ascii="Garamond" w:eastAsia="Garamond" w:hAnsi="Garamond" w:cs="Garamond"/>
          <w:color w:val="000000"/>
          <w:sz w:val="24"/>
          <w:szCs w:val="24"/>
        </w:rPr>
      </w:pPr>
    </w:p>
    <w:p w14:paraId="4681443D" w14:textId="77777777" w:rsidR="00AC36A2" w:rsidRDefault="00AC36A2">
      <w:pPr>
        <w:widowControl w:val="0"/>
        <w:pBdr>
          <w:top w:val="nil"/>
          <w:left w:val="nil"/>
          <w:bottom w:val="nil"/>
          <w:right w:val="nil"/>
          <w:between w:val="nil"/>
        </w:pBdr>
        <w:spacing w:before="1" w:after="0" w:line="240" w:lineRule="auto"/>
        <w:rPr>
          <w:rFonts w:ascii="Garamond" w:eastAsia="Garamond" w:hAnsi="Garamond" w:cs="Garamond"/>
          <w:color w:val="000000"/>
          <w:sz w:val="24"/>
          <w:szCs w:val="24"/>
        </w:rPr>
      </w:pPr>
    </w:p>
    <w:p w14:paraId="6823AD34"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La/il sottoscritta/o COGNOME *_______________________ NOME *________________________</w:t>
      </w:r>
    </w:p>
    <w:p w14:paraId="3BB883F3" w14:textId="77777777" w:rsidR="00AC36A2" w:rsidRDefault="00AC36A2">
      <w:pPr>
        <w:spacing w:after="0" w:line="240" w:lineRule="auto"/>
        <w:ind w:right="-307"/>
        <w:jc w:val="both"/>
        <w:rPr>
          <w:rFonts w:ascii="Garamond" w:eastAsia="Garamond" w:hAnsi="Garamond" w:cs="Garamond"/>
          <w:sz w:val="24"/>
          <w:szCs w:val="24"/>
        </w:rPr>
      </w:pPr>
    </w:p>
    <w:p w14:paraId="30AAD5DF"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NATA/O a *___________________ IL ____/____/________</w:t>
      </w:r>
    </w:p>
    <w:p w14:paraId="24DBA8A0" w14:textId="77777777" w:rsidR="00AC36A2" w:rsidRDefault="00AC36A2">
      <w:pPr>
        <w:spacing w:after="0" w:line="240" w:lineRule="auto"/>
        <w:ind w:right="-307"/>
        <w:jc w:val="both"/>
        <w:rPr>
          <w:rFonts w:ascii="Garamond" w:eastAsia="Garamond" w:hAnsi="Garamond" w:cs="Garamond"/>
          <w:sz w:val="24"/>
          <w:szCs w:val="24"/>
        </w:rPr>
      </w:pPr>
    </w:p>
    <w:p w14:paraId="19E0C916"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 xml:space="preserve">RESIDENTE in *______________________ PROV (_______) </w:t>
      </w:r>
    </w:p>
    <w:p w14:paraId="5F8F04FE" w14:textId="77777777" w:rsidR="00AC36A2" w:rsidRDefault="00AC36A2">
      <w:pPr>
        <w:spacing w:after="0" w:line="240" w:lineRule="auto"/>
        <w:ind w:right="-307"/>
        <w:jc w:val="both"/>
        <w:rPr>
          <w:rFonts w:ascii="Garamond" w:eastAsia="Garamond" w:hAnsi="Garamond" w:cs="Garamond"/>
          <w:sz w:val="24"/>
          <w:szCs w:val="24"/>
        </w:rPr>
      </w:pPr>
    </w:p>
    <w:p w14:paraId="0CBF605D"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VIA _________________________________________________ N. ________ CAP _____________</w:t>
      </w:r>
    </w:p>
    <w:p w14:paraId="24E08C54" w14:textId="77777777" w:rsidR="00AC36A2" w:rsidRDefault="00AC36A2">
      <w:pPr>
        <w:spacing w:after="0" w:line="240" w:lineRule="auto"/>
        <w:ind w:right="-307"/>
        <w:jc w:val="both"/>
        <w:rPr>
          <w:rFonts w:ascii="Garamond" w:eastAsia="Garamond" w:hAnsi="Garamond" w:cs="Garamond"/>
          <w:sz w:val="24"/>
          <w:szCs w:val="24"/>
        </w:rPr>
      </w:pPr>
    </w:p>
    <w:p w14:paraId="5574435D"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e-mail ________________________________________ tel.________________________________</w:t>
      </w:r>
    </w:p>
    <w:p w14:paraId="6849203F" w14:textId="77777777" w:rsidR="00AC36A2" w:rsidRDefault="00AC36A2">
      <w:pPr>
        <w:spacing w:after="0" w:line="240" w:lineRule="auto"/>
        <w:ind w:right="-307"/>
        <w:jc w:val="both"/>
        <w:rPr>
          <w:rFonts w:ascii="Garamond" w:eastAsia="Garamond" w:hAnsi="Garamond" w:cs="Garamond"/>
          <w:sz w:val="24"/>
          <w:szCs w:val="24"/>
        </w:rPr>
      </w:pPr>
    </w:p>
    <w:p w14:paraId="58670C71"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in qualità di</w:t>
      </w:r>
      <w:r>
        <w:rPr>
          <w:rFonts w:ascii="Garamond" w:eastAsia="Garamond" w:hAnsi="Garamond" w:cs="Garamond"/>
          <w:sz w:val="24"/>
          <w:szCs w:val="24"/>
          <w:vertAlign w:val="superscript"/>
        </w:rPr>
        <w:footnoteReference w:id="1"/>
      </w:r>
      <w:r>
        <w:rPr>
          <w:rFonts w:ascii="Garamond" w:eastAsia="Garamond" w:hAnsi="Garamond" w:cs="Garamond"/>
          <w:sz w:val="24"/>
          <w:szCs w:val="24"/>
        </w:rPr>
        <w:t xml:space="preserve"> ______________________________________________________________________</w:t>
      </w:r>
    </w:p>
    <w:p w14:paraId="0455390D" w14:textId="77777777" w:rsidR="00AC36A2" w:rsidRDefault="00AC36A2">
      <w:pPr>
        <w:spacing w:after="0" w:line="240" w:lineRule="auto"/>
        <w:jc w:val="center"/>
        <w:rPr>
          <w:rFonts w:ascii="Garamond" w:eastAsia="Garamond" w:hAnsi="Garamond" w:cs="Garamond"/>
          <w:sz w:val="24"/>
          <w:szCs w:val="24"/>
        </w:rPr>
      </w:pPr>
    </w:p>
    <w:p w14:paraId="547A4DB6" w14:textId="77777777" w:rsidR="00AC36A2" w:rsidRDefault="006D01C7">
      <w:pPr>
        <w:tabs>
          <w:tab w:val="left" w:pos="1100"/>
          <w:tab w:val="left" w:pos="1539"/>
          <w:tab w:val="left" w:pos="2360"/>
          <w:tab w:val="left" w:pos="9800"/>
        </w:tabs>
        <w:spacing w:line="360" w:lineRule="auto"/>
        <w:ind w:right="30"/>
        <w:rPr>
          <w:rFonts w:ascii="Garamond" w:eastAsia="Garamond" w:hAnsi="Garamond" w:cs="Garamond"/>
          <w:sz w:val="24"/>
          <w:szCs w:val="24"/>
        </w:rPr>
      </w:pPr>
      <w:r>
        <w:rPr>
          <w:rFonts w:ascii="Garamond" w:eastAsia="Garamond" w:hAnsi="Garamond" w:cs="Garamond"/>
          <w:sz w:val="24"/>
          <w:szCs w:val="24"/>
        </w:rPr>
        <w:t xml:space="preserve">nella sua qualità di soggetto interessato, avendo presentato richiesta di accesso civico generalizzato alla scuola ______________________________ in data ___ / ___ / _____ al fine di: </w:t>
      </w: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9103"/>
      </w:tblGrid>
      <w:tr w:rsidR="00AC36A2" w14:paraId="5131772C" w14:textId="77777777">
        <w:trPr>
          <w:trHeight w:val="440"/>
        </w:trPr>
        <w:tc>
          <w:tcPr>
            <w:tcW w:w="675" w:type="dxa"/>
            <w:tcBorders>
              <w:bottom w:val="single" w:sz="4" w:space="0" w:color="000000"/>
              <w:right w:val="nil"/>
            </w:tcBorders>
          </w:tcPr>
          <w:p w14:paraId="73041C7A" w14:textId="77777777" w:rsidR="00AC36A2" w:rsidRDefault="008822A2">
            <w:pPr>
              <w:spacing w:before="120"/>
              <w:jc w:val="center"/>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114300" distR="114300" simplePos="0" relativeHeight="251658240" behindDoc="0" locked="0" layoutInCell="1" hidden="0" allowOverlap="1" wp14:anchorId="6F025718" wp14:editId="47D4345F">
                      <wp:simplePos x="0" y="0"/>
                      <wp:positionH relativeFrom="column">
                        <wp:posOffset>76201</wp:posOffset>
                      </wp:positionH>
                      <wp:positionV relativeFrom="paragraph">
                        <wp:posOffset>38100</wp:posOffset>
                      </wp:positionV>
                      <wp:extent cx="225425" cy="217170"/>
                      <wp:effectExtent l="0" t="0" r="0" b="0"/>
                      <wp:wrapNone/>
                      <wp:docPr id="7" name="Rettangolo 7"/>
                      <wp:cNvGraphicFramePr/>
                      <a:graphic xmlns:a="http://schemas.openxmlformats.org/drawingml/2006/main">
                        <a:graphicData uri="http://schemas.microsoft.com/office/word/2010/wordprocessingShape">
                          <wps:wsp>
                            <wps:cNvSpPr/>
                            <wps:spPr>
                              <a:xfrm>
                                <a:off x="5258688" y="3696815"/>
                                <a:ext cx="174625" cy="166370"/>
                              </a:xfrm>
                              <a:prstGeom prst="rect">
                                <a:avLst/>
                              </a:prstGeom>
                              <a:noFill/>
                              <a:ln w="25400" cap="flat" cmpd="sng">
                                <a:solidFill>
                                  <a:schemeClr val="dk1"/>
                                </a:solidFill>
                                <a:prstDash val="solid"/>
                                <a:round/>
                                <a:headEnd type="none" w="sm" len="sm"/>
                                <a:tailEnd type="none" w="sm" len="sm"/>
                              </a:ln>
                            </wps:spPr>
                            <wps:txbx>
                              <w:txbxContent>
                                <w:p w14:paraId="530C7BD0" w14:textId="77777777" w:rsidR="005F46D3" w:rsidRDefault="005F46D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F025718" id="Rettangolo 7" o:spid="_x0000_s1026" style="position:absolute;left:0;text-align:left;margin-left:6pt;margin-top:3pt;width:17.75pt;height:1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" filled="f" strokecolor="black [3200]" strokeweight="2pt">
                      <v:stroke startarrowwidth="narrow" startarrowlength="short" endarrowwidth="narrow" endarrowlength="short" joinstyle="round"/>
                      <v:textbox inset="2.53958mm,2.53958mm,2.53958mm,2.53958mm">
                        <w:txbxContent>
                          <w:p w14:paraId="530C7BD0" w14:textId="77777777" w:rsidR="005F46D3" w:rsidRDefault="005F46D3">
                            <w:pPr>
                              <w:spacing w:after="0" w:line="240" w:lineRule="auto"/>
                              <w:textDirection w:val="btLr"/>
                            </w:pPr>
                          </w:p>
                        </w:txbxContent>
                      </v:textbox>
                    </v:rect>
                  </w:pict>
                </mc:Fallback>
              </mc:AlternateContent>
            </w:r>
          </w:p>
        </w:tc>
        <w:tc>
          <w:tcPr>
            <w:tcW w:w="9103" w:type="dxa"/>
            <w:tcBorders>
              <w:left w:val="nil"/>
              <w:bottom w:val="single" w:sz="4" w:space="0" w:color="000000"/>
            </w:tcBorders>
          </w:tcPr>
          <w:p w14:paraId="7FC55A98" w14:textId="77777777" w:rsidR="00AC36A2" w:rsidRDefault="006D01C7">
            <w:pPr>
              <w:spacing w:before="120"/>
              <w:rPr>
                <w:rFonts w:ascii="Garamond" w:eastAsia="Garamond" w:hAnsi="Garamond" w:cs="Garamond"/>
                <w:sz w:val="24"/>
                <w:szCs w:val="24"/>
              </w:rPr>
            </w:pPr>
            <w:r>
              <w:rPr>
                <w:rFonts w:ascii="Garamond" w:eastAsia="Garamond" w:hAnsi="Garamond" w:cs="Garamond"/>
                <w:sz w:val="24"/>
                <w:szCs w:val="24"/>
              </w:rPr>
              <w:t>Prendere visione</w:t>
            </w:r>
          </w:p>
        </w:tc>
      </w:tr>
      <w:tr w:rsidR="00AC36A2" w14:paraId="4259FE84" w14:textId="77777777">
        <w:trPr>
          <w:trHeight w:val="440"/>
        </w:trPr>
        <w:tc>
          <w:tcPr>
            <w:tcW w:w="675" w:type="dxa"/>
            <w:tcBorders>
              <w:bottom w:val="single" w:sz="4" w:space="0" w:color="000000"/>
              <w:right w:val="nil"/>
            </w:tcBorders>
          </w:tcPr>
          <w:p w14:paraId="71B5B9DC" w14:textId="77777777" w:rsidR="00AC36A2" w:rsidRDefault="008822A2">
            <w:pPr>
              <w:spacing w:before="120"/>
              <w:jc w:val="center"/>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114300" distR="114300" simplePos="0" relativeHeight="251659264" behindDoc="0" locked="0" layoutInCell="1" hidden="0" allowOverlap="1" wp14:anchorId="32E9F5B5" wp14:editId="5483E862">
                      <wp:simplePos x="0" y="0"/>
                      <wp:positionH relativeFrom="column">
                        <wp:posOffset>76201</wp:posOffset>
                      </wp:positionH>
                      <wp:positionV relativeFrom="paragraph">
                        <wp:posOffset>25400</wp:posOffset>
                      </wp:positionV>
                      <wp:extent cx="225425" cy="217170"/>
                      <wp:effectExtent l="0" t="0" r="0" b="0"/>
                      <wp:wrapNone/>
                      <wp:docPr id="6" name="Rettangolo 6"/>
                      <wp:cNvGraphicFramePr/>
                      <a:graphic xmlns:a="http://schemas.openxmlformats.org/drawingml/2006/main">
                        <a:graphicData uri="http://schemas.microsoft.com/office/word/2010/wordprocessingShape">
                          <wps:wsp>
                            <wps:cNvSpPr/>
                            <wps:spPr>
                              <a:xfrm>
                                <a:off x="5258688" y="3696815"/>
                                <a:ext cx="174625" cy="166370"/>
                              </a:xfrm>
                              <a:prstGeom prst="rect">
                                <a:avLst/>
                              </a:prstGeom>
                              <a:noFill/>
                              <a:ln w="25400" cap="flat" cmpd="sng">
                                <a:solidFill>
                                  <a:schemeClr val="dk1"/>
                                </a:solidFill>
                                <a:prstDash val="solid"/>
                                <a:round/>
                                <a:headEnd type="none" w="sm" len="sm"/>
                                <a:tailEnd type="none" w="sm" len="sm"/>
                              </a:ln>
                            </wps:spPr>
                            <wps:txbx>
                              <w:txbxContent>
                                <w:p w14:paraId="35CF49EF" w14:textId="77777777" w:rsidR="005F46D3" w:rsidRDefault="005F46D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E9F5B5" id="Rettangolo 6" o:spid="_x0000_s1027" style="position:absolute;left:0;text-align:left;margin-left:6pt;margin-top:2pt;width:17.75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" filled="f" strokecolor="black [3200]" strokeweight="2pt">
                      <v:stroke startarrowwidth="narrow" startarrowlength="short" endarrowwidth="narrow" endarrowlength="short" joinstyle="round"/>
                      <v:textbox inset="2.53958mm,2.53958mm,2.53958mm,2.53958mm">
                        <w:txbxContent>
                          <w:p w14:paraId="35CF49EF" w14:textId="77777777" w:rsidR="005F46D3" w:rsidRDefault="005F46D3">
                            <w:pPr>
                              <w:spacing w:after="0" w:line="240" w:lineRule="auto"/>
                              <w:textDirection w:val="btLr"/>
                            </w:pPr>
                          </w:p>
                        </w:txbxContent>
                      </v:textbox>
                    </v:rect>
                  </w:pict>
                </mc:Fallback>
              </mc:AlternateContent>
            </w:r>
          </w:p>
        </w:tc>
        <w:tc>
          <w:tcPr>
            <w:tcW w:w="9103" w:type="dxa"/>
            <w:tcBorders>
              <w:left w:val="nil"/>
              <w:bottom w:val="single" w:sz="4" w:space="0" w:color="000000"/>
            </w:tcBorders>
          </w:tcPr>
          <w:p w14:paraId="63A815D2" w14:textId="77777777" w:rsidR="00AC36A2" w:rsidRDefault="006D01C7">
            <w:pPr>
              <w:spacing w:before="120"/>
              <w:rPr>
                <w:rFonts w:ascii="Garamond" w:eastAsia="Garamond" w:hAnsi="Garamond" w:cs="Garamond"/>
                <w:sz w:val="24"/>
                <w:szCs w:val="24"/>
              </w:rPr>
            </w:pPr>
            <w:r>
              <w:rPr>
                <w:rFonts w:ascii="Garamond" w:eastAsia="Garamond" w:hAnsi="Garamond" w:cs="Garamond"/>
                <w:sz w:val="24"/>
                <w:szCs w:val="24"/>
              </w:rPr>
              <w:t>Ottenere copia semplice in formato elettronico/cartaceo</w:t>
            </w:r>
          </w:p>
        </w:tc>
      </w:tr>
      <w:tr w:rsidR="00AC36A2" w14:paraId="4D636211" w14:textId="77777777">
        <w:trPr>
          <w:trHeight w:val="440"/>
        </w:trPr>
        <w:tc>
          <w:tcPr>
            <w:tcW w:w="675" w:type="dxa"/>
            <w:tcBorders>
              <w:right w:val="nil"/>
            </w:tcBorders>
          </w:tcPr>
          <w:p w14:paraId="1185F701" w14:textId="77777777" w:rsidR="00AC36A2" w:rsidRDefault="008822A2">
            <w:pPr>
              <w:spacing w:before="240"/>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114300" distR="114300" simplePos="0" relativeHeight="251660288" behindDoc="0" locked="0" layoutInCell="1" hidden="0" allowOverlap="1" wp14:anchorId="6376EA51" wp14:editId="640802C9">
                      <wp:simplePos x="0" y="0"/>
                      <wp:positionH relativeFrom="column">
                        <wp:posOffset>76201</wp:posOffset>
                      </wp:positionH>
                      <wp:positionV relativeFrom="paragraph">
                        <wp:posOffset>50800</wp:posOffset>
                      </wp:positionV>
                      <wp:extent cx="225728" cy="217778"/>
                      <wp:effectExtent l="0" t="0" r="0" b="0"/>
                      <wp:wrapNone/>
                      <wp:docPr id="8" name="Rettangolo 8"/>
                      <wp:cNvGraphicFramePr/>
                      <a:graphic xmlns:a="http://schemas.openxmlformats.org/drawingml/2006/main">
                        <a:graphicData uri="http://schemas.microsoft.com/office/word/2010/wordprocessingShape">
                          <wps:wsp>
                            <wps:cNvSpPr/>
                            <wps:spPr>
                              <a:xfrm>
                                <a:off x="5258536" y="3696511"/>
                                <a:ext cx="174928" cy="166978"/>
                              </a:xfrm>
                              <a:prstGeom prst="rect">
                                <a:avLst/>
                              </a:prstGeom>
                              <a:noFill/>
                              <a:ln w="25400" cap="flat" cmpd="sng">
                                <a:solidFill>
                                  <a:schemeClr val="dk1"/>
                                </a:solidFill>
                                <a:prstDash val="solid"/>
                                <a:round/>
                                <a:headEnd type="none" w="sm" len="sm"/>
                                <a:tailEnd type="none" w="sm" len="sm"/>
                              </a:ln>
                            </wps:spPr>
                            <wps:txbx>
                              <w:txbxContent>
                                <w:p w14:paraId="716E0431" w14:textId="77777777" w:rsidR="005F46D3" w:rsidRDefault="005F46D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76EA51" id="Rettangolo 8" o:spid="_x0000_s1028" style="position:absolute;margin-left:6pt;margin-top:4pt;width:17.75pt;height:1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" filled="f" strokecolor="black [3200]" strokeweight="2pt">
                      <v:stroke startarrowwidth="narrow" startarrowlength="short" endarrowwidth="narrow" endarrowlength="short" joinstyle="round"/>
                      <v:textbox inset="2.53958mm,2.53958mm,2.53958mm,2.53958mm">
                        <w:txbxContent>
                          <w:p w14:paraId="716E0431" w14:textId="77777777" w:rsidR="005F46D3" w:rsidRDefault="005F46D3">
                            <w:pPr>
                              <w:spacing w:after="0" w:line="240" w:lineRule="auto"/>
                              <w:textDirection w:val="btLr"/>
                            </w:pPr>
                          </w:p>
                        </w:txbxContent>
                      </v:textbox>
                    </v:rect>
                  </w:pict>
                </mc:Fallback>
              </mc:AlternateContent>
            </w:r>
          </w:p>
        </w:tc>
        <w:tc>
          <w:tcPr>
            <w:tcW w:w="9103" w:type="dxa"/>
            <w:tcBorders>
              <w:left w:val="nil"/>
            </w:tcBorders>
          </w:tcPr>
          <w:p w14:paraId="5B61AE2A" w14:textId="77777777" w:rsidR="00AC36A2" w:rsidRDefault="006D01C7">
            <w:pPr>
              <w:rPr>
                <w:rFonts w:ascii="Garamond" w:eastAsia="Garamond" w:hAnsi="Garamond" w:cs="Garamond"/>
                <w:sz w:val="24"/>
                <w:szCs w:val="24"/>
              </w:rPr>
            </w:pPr>
            <w:r>
              <w:rPr>
                <w:rFonts w:ascii="Garamond" w:eastAsia="Garamond" w:hAnsi="Garamond" w:cs="Garamond"/>
                <w:sz w:val="24"/>
                <w:szCs w:val="24"/>
              </w:rPr>
              <w:t>ottenere copia autentica (istanza e copie sono soggette all’assolvimento delle disposizioni in materia di bollo)</w:t>
            </w:r>
          </w:p>
        </w:tc>
      </w:tr>
    </w:tbl>
    <w:p w14:paraId="78B5F3B9" w14:textId="77777777" w:rsidR="00AC36A2" w:rsidRDefault="006D01C7">
      <w:pPr>
        <w:spacing w:before="240"/>
        <w:rPr>
          <w:rFonts w:ascii="Garamond" w:eastAsia="Garamond" w:hAnsi="Garamond" w:cs="Garamond"/>
          <w:sz w:val="24"/>
          <w:szCs w:val="24"/>
        </w:rPr>
      </w:pPr>
      <w:r>
        <w:rPr>
          <w:rFonts w:ascii="Garamond" w:eastAsia="Garamond" w:hAnsi="Garamond" w:cs="Garamond"/>
          <w:sz w:val="24"/>
          <w:szCs w:val="24"/>
        </w:rPr>
        <w:t xml:space="preserve">Relativamente ai seguenti documenti/dati/informazioni </w:t>
      </w:r>
      <w:r>
        <w:rPr>
          <w:rFonts w:ascii="Garamond" w:eastAsia="Garamond" w:hAnsi="Garamond" w:cs="Garamond"/>
          <w:i/>
          <w:sz w:val="24"/>
          <w:szCs w:val="24"/>
        </w:rPr>
        <w:t>(indicare i documenti/dati/informazioni o gli estremi che ne consentono l’individuazione)</w:t>
      </w:r>
      <w:r>
        <w:rPr>
          <w:rFonts w:ascii="Garamond" w:eastAsia="Garamond" w:hAnsi="Garamond" w:cs="Garamond"/>
          <w:sz w:val="24"/>
          <w:szCs w:val="24"/>
        </w:rPr>
        <w:t xml:space="preserve">: ………………………………………………………………………………………………………… ………………………………………………………………………………………………………… ………………………………………………………………………………………………………… ………………………………………………………………………………………………………… </w:t>
      </w:r>
    </w:p>
    <w:p w14:paraId="77540055" w14:textId="77777777" w:rsidR="00AC36A2" w:rsidRDefault="006D01C7">
      <w:pPr>
        <w:tabs>
          <w:tab w:val="left" w:pos="9839"/>
        </w:tabs>
        <w:spacing w:before="120" w:line="360" w:lineRule="auto"/>
        <w:ind w:right="28"/>
        <w:rPr>
          <w:rFonts w:ascii="Garamond" w:eastAsia="Garamond" w:hAnsi="Garamond" w:cs="Garamond"/>
          <w:sz w:val="24"/>
          <w:szCs w:val="24"/>
        </w:rPr>
      </w:pPr>
      <w:r>
        <w:rPr>
          <w:rFonts w:ascii="Garamond" w:eastAsia="Garamond" w:hAnsi="Garamond" w:cs="Garamond"/>
          <w:sz w:val="24"/>
          <w:szCs w:val="24"/>
        </w:rPr>
        <w:t xml:space="preserve">Tenuto conto che a tutt’oggi non è stato ottemperato a quanto richiesto </w:t>
      </w:r>
    </w:p>
    <w:p w14:paraId="6C9DAE18" w14:textId="77777777" w:rsidR="00AC36A2" w:rsidRDefault="006D01C7">
      <w:pPr>
        <w:tabs>
          <w:tab w:val="left" w:pos="9839"/>
        </w:tabs>
        <w:spacing w:before="120" w:line="360" w:lineRule="auto"/>
        <w:ind w:right="28"/>
        <w:rPr>
          <w:rFonts w:ascii="Garamond" w:eastAsia="Garamond" w:hAnsi="Garamond" w:cs="Garamond"/>
          <w:sz w:val="24"/>
          <w:szCs w:val="24"/>
        </w:rPr>
      </w:pPr>
      <w:r>
        <w:rPr>
          <w:rFonts w:ascii="Garamond" w:eastAsia="Garamond" w:hAnsi="Garamond" w:cs="Garamond"/>
          <w:sz w:val="24"/>
          <w:szCs w:val="24"/>
        </w:rPr>
        <w:t xml:space="preserve">avendo ricevuto in data ___ / ___ / _____ , prot. _________ , comunicazione che la richiesta: </w:t>
      </w:r>
    </w:p>
    <w:p w14:paraId="782CBA3D"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non è stata accolta </w:t>
      </w:r>
    </w:p>
    <w:p w14:paraId="66F1A92C"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è stata limitata </w:t>
      </w:r>
    </w:p>
    <w:p w14:paraId="5FF3F64B"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è stata differita </w:t>
      </w:r>
    </w:p>
    <w:p w14:paraId="2D3C7802" w14:textId="77777777" w:rsidR="008E6C9D" w:rsidRDefault="008E6C9D" w:rsidP="008E6C9D">
      <w:pPr>
        <w:spacing w:after="160" w:line="259" w:lineRule="auto"/>
        <w:jc w:val="both"/>
        <w:rPr>
          <w:rFonts w:ascii="Garamond" w:eastAsia="Garamond" w:hAnsi="Garamond" w:cs="Garamond"/>
          <w:sz w:val="24"/>
          <w:szCs w:val="24"/>
        </w:rPr>
      </w:pPr>
      <w:r>
        <w:rPr>
          <w:rFonts w:ascii="Garamond" w:eastAsia="Garamond" w:hAnsi="Garamond" w:cs="Garamond"/>
          <w:sz w:val="24"/>
          <w:szCs w:val="24"/>
        </w:rPr>
        <w:lastRenderedPageBreak/>
        <w:t>□ è stata accolta (solo se controinteressato)</w:t>
      </w:r>
    </w:p>
    <w:p w14:paraId="03D4B9A0"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ovvero </w:t>
      </w:r>
    </w:p>
    <w:p w14:paraId="12E1DAE3"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avendo rilevato che, scaduto il termine, la richiesta non ha avuto risposta </w:t>
      </w:r>
    </w:p>
    <w:p w14:paraId="7D96ECEF" w14:textId="48F12597" w:rsidR="00AC36A2" w:rsidRDefault="006D01C7">
      <w:pPr>
        <w:ind w:left="32" w:right="33"/>
        <w:jc w:val="center"/>
        <w:rPr>
          <w:rFonts w:ascii="Garamond" w:eastAsia="Garamond" w:hAnsi="Garamond" w:cs="Garamond"/>
          <w:b/>
          <w:sz w:val="24"/>
          <w:szCs w:val="24"/>
        </w:rPr>
      </w:pPr>
      <w:r>
        <w:rPr>
          <w:rFonts w:ascii="Garamond" w:eastAsia="Garamond" w:hAnsi="Garamond" w:cs="Garamond"/>
          <w:b/>
          <w:sz w:val="24"/>
          <w:szCs w:val="24"/>
        </w:rPr>
        <w:t>CHIEDE</w:t>
      </w:r>
    </w:p>
    <w:p w14:paraId="220C8F0D" w14:textId="095A2108" w:rsidR="00AC36A2" w:rsidRDefault="006D01C7" w:rsidP="009D409A">
      <w:pPr>
        <w:ind w:left="32" w:right="33"/>
        <w:rPr>
          <w:rFonts w:ascii="Garamond" w:eastAsia="Garamond" w:hAnsi="Garamond" w:cs="Garamond"/>
          <w:sz w:val="24"/>
          <w:szCs w:val="24"/>
        </w:rPr>
      </w:pPr>
      <w:r>
        <w:rPr>
          <w:rFonts w:ascii="Garamond" w:eastAsia="Garamond" w:hAnsi="Garamond" w:cs="Garamond"/>
          <w:sz w:val="24"/>
          <w:szCs w:val="24"/>
        </w:rPr>
        <w:t>alla S.V. di procedere,</w:t>
      </w:r>
      <w:r w:rsidR="009D409A">
        <w:rPr>
          <w:rFonts w:ascii="Garamond" w:eastAsia="Garamond" w:hAnsi="Garamond" w:cs="Garamond"/>
          <w:sz w:val="24"/>
          <w:szCs w:val="24"/>
        </w:rPr>
        <w:t xml:space="preserve"> </w:t>
      </w:r>
      <w:r w:rsidR="009D409A">
        <w:rPr>
          <w:rFonts w:ascii="Garamond" w:eastAsia="Garamond" w:hAnsi="Garamond" w:cs="Garamond"/>
          <w:sz w:val="24"/>
          <w:szCs w:val="24"/>
        </w:rPr>
        <w:t>ai sensi e per gli effetti dell’art. 5, c. 2 e ss. del D. Lgs. n. 33/2013</w:t>
      </w:r>
      <w:r>
        <w:rPr>
          <w:rFonts w:ascii="Garamond" w:eastAsia="Garamond" w:hAnsi="Garamond" w:cs="Garamond"/>
          <w:sz w:val="24"/>
          <w:szCs w:val="24"/>
        </w:rPr>
        <w:t>, come modificato dal D. Lgs. 25 maggio 2016, n. 97.</w:t>
      </w:r>
    </w:p>
    <w:p w14:paraId="56D8B3DF" w14:textId="77777777" w:rsidR="00AC36A2" w:rsidRDefault="006D01C7">
      <w:pPr>
        <w:tabs>
          <w:tab w:val="left" w:pos="1100"/>
          <w:tab w:val="left" w:pos="1539"/>
          <w:tab w:val="left" w:pos="2360"/>
          <w:tab w:val="left" w:pos="9800"/>
        </w:tabs>
        <w:spacing w:line="240" w:lineRule="auto"/>
        <w:ind w:right="28"/>
        <w:rPr>
          <w:rFonts w:ascii="Garamond" w:eastAsia="Garamond" w:hAnsi="Garamond" w:cs="Garamond"/>
          <w:color w:val="0000FF"/>
          <w:sz w:val="24"/>
          <w:szCs w:val="24"/>
          <w:u w:val="single"/>
        </w:rPr>
      </w:pPr>
      <w:r>
        <w:rPr>
          <w:rFonts w:ascii="Garamond" w:eastAsia="Garamond" w:hAnsi="Garamond" w:cs="Garamond"/>
          <w:sz w:val="24"/>
          <w:szCs w:val="24"/>
        </w:rPr>
        <w:t>Indirizzo per le comunicazioni:</w:t>
      </w:r>
      <w:r>
        <w:rPr>
          <w:rFonts w:ascii="Garamond" w:eastAsia="Garamond" w:hAnsi="Garamond" w:cs="Garamond"/>
          <w:color w:val="0000FF"/>
          <w:sz w:val="24"/>
          <w:szCs w:val="24"/>
          <w:u w:val="single"/>
        </w:rPr>
        <w:t xml:space="preserve"> </w:t>
      </w:r>
    </w:p>
    <w:p w14:paraId="52795D29" w14:textId="77777777" w:rsidR="00AC36A2" w:rsidRDefault="006D01C7">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sz w:val="24"/>
          <w:szCs w:val="24"/>
        </w:rPr>
        <w:t xml:space="preserve">PEC: </w:t>
      </w:r>
      <w:hyperlink r:id="rId7">
        <w:r>
          <w:rPr>
            <w:rFonts w:ascii="Garamond" w:eastAsia="Garamond" w:hAnsi="Garamond" w:cs="Garamond"/>
            <w:color w:val="000000"/>
            <w:sz w:val="24"/>
            <w:szCs w:val="24"/>
          </w:rPr>
          <w:t>______________________________</w:t>
        </w:r>
      </w:hyperlink>
      <w:r>
        <w:rPr>
          <w:rFonts w:ascii="Garamond" w:eastAsia="Garamond" w:hAnsi="Garamond" w:cs="Garamond"/>
          <w:sz w:val="24"/>
          <w:szCs w:val="24"/>
        </w:rPr>
        <w:t xml:space="preserve">  </w:t>
      </w:r>
    </w:p>
    <w:p w14:paraId="14F7BDFF" w14:textId="77777777" w:rsidR="00AC36A2" w:rsidRDefault="006D01C7">
      <w:pPr>
        <w:tabs>
          <w:tab w:val="left" w:pos="1100"/>
          <w:tab w:val="left" w:pos="1539"/>
          <w:tab w:val="left" w:pos="2360"/>
          <w:tab w:val="left" w:pos="9800"/>
        </w:tabs>
        <w:spacing w:line="240" w:lineRule="auto"/>
        <w:ind w:right="28"/>
        <w:rPr>
          <w:rFonts w:ascii="Garamond" w:eastAsia="Garamond" w:hAnsi="Garamond" w:cs="Garamond"/>
          <w:color w:val="000000"/>
          <w:sz w:val="24"/>
          <w:szCs w:val="24"/>
        </w:rPr>
      </w:pPr>
      <w:r>
        <w:rPr>
          <w:rFonts w:ascii="Garamond" w:eastAsia="Garamond" w:hAnsi="Garamond" w:cs="Garamond"/>
          <w:sz w:val="24"/>
          <w:szCs w:val="24"/>
        </w:rPr>
        <w:t xml:space="preserve">Posta elettronica ordinaria: </w:t>
      </w:r>
      <w:hyperlink r:id="rId8">
        <w:r>
          <w:rPr>
            <w:rFonts w:ascii="Garamond" w:eastAsia="Garamond" w:hAnsi="Garamond" w:cs="Garamond"/>
            <w:color w:val="000000"/>
            <w:sz w:val="24"/>
            <w:szCs w:val="24"/>
          </w:rPr>
          <w:t>__________________</w:t>
        </w:r>
      </w:hyperlink>
    </w:p>
    <w:p w14:paraId="7F4099C7" w14:textId="77777777" w:rsidR="00AC36A2" w:rsidRDefault="006D01C7">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color w:val="000000"/>
          <w:sz w:val="24"/>
          <w:szCs w:val="24"/>
        </w:rPr>
        <w:t xml:space="preserve">Indirizzo, tramite raccomandata A/R: </w:t>
      </w:r>
      <w:hyperlink r:id="rId9">
        <w:r>
          <w:rPr>
            <w:rFonts w:ascii="Garamond" w:eastAsia="Garamond" w:hAnsi="Garamond" w:cs="Garamond"/>
            <w:sz w:val="24"/>
            <w:szCs w:val="24"/>
          </w:rPr>
          <w:t>__________________</w:t>
        </w:r>
      </w:hyperlink>
    </w:p>
    <w:p w14:paraId="6C5865B2" w14:textId="77777777" w:rsidR="00AC36A2" w:rsidRDefault="00AC36A2">
      <w:pPr>
        <w:widowControl w:val="0"/>
        <w:pBdr>
          <w:top w:val="nil"/>
          <w:left w:val="nil"/>
          <w:bottom w:val="nil"/>
          <w:right w:val="nil"/>
          <w:between w:val="nil"/>
        </w:pBdr>
        <w:spacing w:before="9" w:after="0" w:line="240" w:lineRule="auto"/>
        <w:rPr>
          <w:rFonts w:ascii="Garamond" w:eastAsia="Garamond" w:hAnsi="Garamond" w:cs="Garamond"/>
          <w:color w:val="000000"/>
          <w:sz w:val="24"/>
          <w:szCs w:val="24"/>
        </w:rPr>
      </w:pPr>
    </w:p>
    <w:p w14:paraId="164247FD" w14:textId="77777777" w:rsidR="00AC36A2" w:rsidRDefault="006D01C7">
      <w:pPr>
        <w:rPr>
          <w:rFonts w:ascii="Garamond" w:eastAsia="Garamond" w:hAnsi="Garamond" w:cs="Garamond"/>
          <w:color w:val="000000"/>
          <w:sz w:val="24"/>
          <w:szCs w:val="24"/>
        </w:rPr>
      </w:pPr>
      <w:r>
        <w:rPr>
          <w:rFonts w:ascii="Garamond" w:eastAsia="Garamond" w:hAnsi="Garamond" w:cs="Garamond"/>
          <w:color w:val="000000"/>
          <w:sz w:val="24"/>
          <w:szCs w:val="24"/>
        </w:rPr>
        <w:t>Luogo e data …………………………</w:t>
      </w:r>
    </w:p>
    <w:p w14:paraId="07D0852A" w14:textId="77777777" w:rsidR="00AC36A2" w:rsidRDefault="006D01C7">
      <w:pPr>
        <w:ind w:left="4962"/>
        <w:rPr>
          <w:rFonts w:ascii="Garamond" w:eastAsia="Garamond" w:hAnsi="Garamond" w:cs="Garamond"/>
          <w:color w:val="000000"/>
          <w:sz w:val="24"/>
          <w:szCs w:val="24"/>
        </w:rPr>
      </w:pPr>
      <w:r>
        <w:rPr>
          <w:rFonts w:ascii="Garamond" w:eastAsia="Garamond" w:hAnsi="Garamond" w:cs="Garamond"/>
          <w:color w:val="000000"/>
          <w:sz w:val="24"/>
          <w:szCs w:val="24"/>
        </w:rPr>
        <w:t>Firma …………………………………………..</w:t>
      </w:r>
    </w:p>
    <w:p w14:paraId="65913DF9" w14:textId="77777777" w:rsidR="00AC36A2" w:rsidRDefault="00AC36A2">
      <w:pPr>
        <w:rPr>
          <w:rFonts w:ascii="Garamond" w:eastAsia="Garamond" w:hAnsi="Garamond" w:cs="Garamond"/>
          <w:sz w:val="24"/>
          <w:szCs w:val="24"/>
        </w:rPr>
      </w:pPr>
    </w:p>
    <w:p w14:paraId="10036F9F" w14:textId="77777777" w:rsidR="00AC36A2" w:rsidRDefault="00AC36A2">
      <w:pPr>
        <w:rPr>
          <w:rFonts w:ascii="Garamond" w:eastAsia="Garamond" w:hAnsi="Garamond" w:cs="Garamond"/>
          <w:sz w:val="24"/>
          <w:szCs w:val="24"/>
        </w:rPr>
      </w:pPr>
    </w:p>
    <w:p w14:paraId="6EDDEB65" w14:textId="77777777" w:rsidR="00AC36A2" w:rsidRDefault="00AC36A2">
      <w:pPr>
        <w:rPr>
          <w:rFonts w:ascii="Garamond" w:eastAsia="Garamond" w:hAnsi="Garamond" w:cs="Garamond"/>
          <w:sz w:val="24"/>
          <w:szCs w:val="24"/>
        </w:rPr>
      </w:pPr>
    </w:p>
    <w:p w14:paraId="529C6A37" w14:textId="77777777" w:rsidR="00AC36A2" w:rsidRDefault="00AC36A2">
      <w:pPr>
        <w:rPr>
          <w:rFonts w:ascii="Garamond" w:eastAsia="Garamond" w:hAnsi="Garamond" w:cs="Garamond"/>
          <w:sz w:val="24"/>
          <w:szCs w:val="24"/>
        </w:rPr>
      </w:pPr>
    </w:p>
    <w:p w14:paraId="55A3A8CE" w14:textId="77777777" w:rsidR="00AC36A2" w:rsidRDefault="00AC36A2">
      <w:pPr>
        <w:rPr>
          <w:rFonts w:ascii="Garamond" w:eastAsia="Garamond" w:hAnsi="Garamond" w:cs="Garamond"/>
          <w:sz w:val="24"/>
          <w:szCs w:val="24"/>
        </w:rPr>
      </w:pPr>
    </w:p>
    <w:p w14:paraId="028FC51A" w14:textId="77777777" w:rsidR="00AC36A2" w:rsidRDefault="00AC36A2">
      <w:pPr>
        <w:rPr>
          <w:rFonts w:ascii="Garamond" w:eastAsia="Garamond" w:hAnsi="Garamond" w:cs="Garamond"/>
          <w:sz w:val="24"/>
          <w:szCs w:val="24"/>
        </w:rPr>
      </w:pPr>
    </w:p>
    <w:p w14:paraId="608916E3" w14:textId="77777777" w:rsidR="00AC36A2" w:rsidRDefault="00AC36A2">
      <w:pPr>
        <w:rPr>
          <w:rFonts w:ascii="Garamond" w:eastAsia="Garamond" w:hAnsi="Garamond" w:cs="Garamond"/>
          <w:sz w:val="24"/>
          <w:szCs w:val="24"/>
        </w:rPr>
      </w:pPr>
    </w:p>
    <w:p w14:paraId="063FF543" w14:textId="77777777" w:rsidR="00AC36A2" w:rsidRDefault="00AC36A2">
      <w:pPr>
        <w:rPr>
          <w:rFonts w:ascii="Garamond" w:eastAsia="Garamond" w:hAnsi="Garamond" w:cs="Garamond"/>
          <w:sz w:val="24"/>
          <w:szCs w:val="24"/>
        </w:rPr>
      </w:pPr>
    </w:p>
    <w:p w14:paraId="5EB0B9F2" w14:textId="77777777" w:rsidR="00AC36A2" w:rsidRDefault="00AC36A2">
      <w:pPr>
        <w:rPr>
          <w:rFonts w:ascii="Garamond" w:eastAsia="Garamond" w:hAnsi="Garamond" w:cs="Garamond"/>
          <w:sz w:val="24"/>
          <w:szCs w:val="24"/>
        </w:rPr>
      </w:pPr>
    </w:p>
    <w:p w14:paraId="3CDA5201" w14:textId="77777777" w:rsidR="00AC36A2" w:rsidRDefault="00AC36A2">
      <w:pPr>
        <w:rPr>
          <w:rFonts w:ascii="Garamond" w:eastAsia="Garamond" w:hAnsi="Garamond" w:cs="Garamond"/>
          <w:sz w:val="24"/>
          <w:szCs w:val="24"/>
        </w:rPr>
      </w:pPr>
    </w:p>
    <w:p w14:paraId="1E88C915" w14:textId="77777777" w:rsidR="00AC36A2" w:rsidRDefault="00AC36A2">
      <w:pPr>
        <w:rPr>
          <w:rFonts w:ascii="Garamond" w:eastAsia="Garamond" w:hAnsi="Garamond" w:cs="Garamond"/>
          <w:sz w:val="24"/>
          <w:szCs w:val="24"/>
        </w:rPr>
      </w:pPr>
    </w:p>
    <w:p w14:paraId="0096E082" w14:textId="77777777" w:rsidR="00AC36A2" w:rsidRDefault="00AC36A2">
      <w:pPr>
        <w:rPr>
          <w:rFonts w:ascii="Garamond" w:eastAsia="Garamond" w:hAnsi="Garamond" w:cs="Garamond"/>
          <w:sz w:val="24"/>
          <w:szCs w:val="24"/>
        </w:rPr>
      </w:pPr>
    </w:p>
    <w:p w14:paraId="372F7F58" w14:textId="77777777" w:rsidR="00AC36A2" w:rsidRDefault="00AC36A2">
      <w:pPr>
        <w:rPr>
          <w:rFonts w:ascii="Garamond" w:eastAsia="Garamond" w:hAnsi="Garamond" w:cs="Garamond"/>
          <w:sz w:val="24"/>
          <w:szCs w:val="24"/>
        </w:rPr>
      </w:pPr>
    </w:p>
    <w:p w14:paraId="34351B94" w14:textId="77777777" w:rsidR="00AC36A2" w:rsidRDefault="00AC36A2">
      <w:pPr>
        <w:rPr>
          <w:rFonts w:ascii="Garamond" w:eastAsia="Garamond" w:hAnsi="Garamond" w:cs="Garamond"/>
          <w:sz w:val="24"/>
          <w:szCs w:val="24"/>
        </w:rPr>
      </w:pPr>
    </w:p>
    <w:p w14:paraId="746FBC14" w14:textId="77777777" w:rsidR="00AC36A2" w:rsidRDefault="00AC36A2">
      <w:pPr>
        <w:rPr>
          <w:rFonts w:ascii="Garamond" w:eastAsia="Garamond" w:hAnsi="Garamond" w:cs="Garamond"/>
          <w:sz w:val="24"/>
          <w:szCs w:val="24"/>
        </w:rPr>
      </w:pPr>
    </w:p>
    <w:p w14:paraId="7D8F37C2" w14:textId="77777777" w:rsidR="00D848A1" w:rsidRDefault="00D848A1">
      <w:pPr>
        <w:rPr>
          <w:rFonts w:ascii="Garamond" w:eastAsia="Garamond" w:hAnsi="Garamond" w:cs="Garamond"/>
          <w:sz w:val="24"/>
          <w:szCs w:val="24"/>
        </w:rPr>
      </w:pPr>
    </w:p>
    <w:p w14:paraId="7A5B0E46"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lastRenderedPageBreak/>
        <w:t>Informativa sul trattamento dei dati personali forniti con la richiesta (ai sensi dell’art. 13 del Regolamento (UE) 2016/679)</w:t>
      </w:r>
    </w:p>
    <w:p w14:paraId="123F9CED" w14:textId="77777777" w:rsidR="00AC36A2" w:rsidRDefault="00AC36A2">
      <w:pPr>
        <w:spacing w:after="0"/>
        <w:ind w:right="-307"/>
        <w:jc w:val="both"/>
        <w:rPr>
          <w:rFonts w:ascii="Garamond" w:eastAsia="Garamond" w:hAnsi="Garamond" w:cs="Garamond"/>
          <w:b/>
          <w:sz w:val="24"/>
          <w:szCs w:val="24"/>
        </w:rPr>
      </w:pPr>
    </w:p>
    <w:p w14:paraId="2D73EF90"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1. Titolare del trattamento</w:t>
      </w:r>
    </w:p>
    <w:p w14:paraId="53BA3B62" w14:textId="77777777" w:rsidR="00AC36A2" w:rsidRDefault="006D01C7">
      <w:pPr>
        <w:spacing w:before="120" w:after="120" w:line="240" w:lineRule="auto"/>
        <w:jc w:val="both"/>
        <w:rPr>
          <w:color w:val="0000FF"/>
          <w:sz w:val="24"/>
          <w:szCs w:val="24"/>
          <w:u w:val="single"/>
        </w:rPr>
      </w:pPr>
      <w:r>
        <w:rPr>
          <w:rFonts w:ascii="Garamond" w:eastAsia="Garamond" w:hAnsi="Garamond" w:cs="Garamond"/>
          <w:sz w:val="24"/>
          <w:szCs w:val="24"/>
        </w:rPr>
        <w:t>Titolare del trattamento dei dati è l’USR Sardegna, con sede in Cagliari in via Giudice Guglielmo  n. 46, al quale ci si potrà rivolgere per esercitare i diritti degli interessati (direzione-sardegna@istruzione.it).</w:t>
      </w:r>
    </w:p>
    <w:p w14:paraId="2A84F0CD" w14:textId="77777777" w:rsidR="00AC36A2" w:rsidRDefault="00AC36A2">
      <w:pPr>
        <w:spacing w:after="0"/>
        <w:ind w:right="-307"/>
        <w:jc w:val="both"/>
        <w:rPr>
          <w:rFonts w:ascii="Garamond" w:eastAsia="Garamond" w:hAnsi="Garamond" w:cs="Garamond"/>
          <w:sz w:val="24"/>
          <w:szCs w:val="24"/>
        </w:rPr>
      </w:pPr>
    </w:p>
    <w:p w14:paraId="4916A5EA"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2. Responsabile della protezione dei dati</w:t>
      </w:r>
    </w:p>
    <w:p w14:paraId="04E7D9C1" w14:textId="77777777"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Il Responsabile della Protezione dei Dati (RPD) è raggiungibile all’indirizzo sopra indicato o al recapito email: Dott.ssa Antonietta D’Amato.</w:t>
      </w:r>
    </w:p>
    <w:p w14:paraId="4D996920" w14:textId="77777777" w:rsidR="00AC36A2" w:rsidRDefault="00AC36A2">
      <w:pPr>
        <w:spacing w:after="0"/>
        <w:ind w:right="-307"/>
        <w:jc w:val="both"/>
        <w:rPr>
          <w:rFonts w:ascii="Garamond" w:eastAsia="Garamond" w:hAnsi="Garamond" w:cs="Garamond"/>
          <w:sz w:val="24"/>
          <w:szCs w:val="24"/>
        </w:rPr>
      </w:pPr>
    </w:p>
    <w:p w14:paraId="1162CA51"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3. Finalità del trattamento</w:t>
      </w:r>
    </w:p>
    <w:p w14:paraId="15F8492A" w14:textId="77777777"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I dati personali verranno trattati dal Titolare del Trattamento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 dati personali possono essere conservati per periodi più lunghi in base alla disciplina vigente in materia archivistica.</w:t>
      </w:r>
    </w:p>
    <w:p w14:paraId="711B8B86" w14:textId="77777777" w:rsidR="00AC36A2" w:rsidRDefault="00AC36A2">
      <w:pPr>
        <w:spacing w:after="0"/>
        <w:ind w:right="-307"/>
        <w:jc w:val="both"/>
        <w:rPr>
          <w:rFonts w:ascii="Garamond" w:eastAsia="Garamond" w:hAnsi="Garamond" w:cs="Garamond"/>
          <w:sz w:val="24"/>
          <w:szCs w:val="24"/>
        </w:rPr>
      </w:pPr>
    </w:p>
    <w:p w14:paraId="48C48785"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4. Natura del conferimento</w:t>
      </w:r>
    </w:p>
    <w:p w14:paraId="368FCC43" w14:textId="77777777"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In assenza del conferimento dei dati personali qualificati come “obbligatori”, non potrà essere fornito riscontro all’interessato.</w:t>
      </w:r>
    </w:p>
    <w:p w14:paraId="459C031A" w14:textId="77777777" w:rsidR="00AC36A2" w:rsidRDefault="00AC36A2">
      <w:pPr>
        <w:spacing w:after="0"/>
        <w:ind w:right="-307"/>
        <w:jc w:val="both"/>
        <w:rPr>
          <w:rFonts w:ascii="Garamond" w:eastAsia="Garamond" w:hAnsi="Garamond" w:cs="Garamond"/>
          <w:sz w:val="24"/>
          <w:szCs w:val="24"/>
        </w:rPr>
      </w:pPr>
    </w:p>
    <w:p w14:paraId="0D2FD158"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5. Categorie di soggetti ai quali i dati personali possono essere comunicati o che possono venirne a conoscenza in qualità di Responsabili o Incaricati</w:t>
      </w:r>
    </w:p>
    <w:p w14:paraId="7E7EC8B9" w14:textId="77777777" w:rsidR="00AC36A2" w:rsidRDefault="006D01C7">
      <w:pPr>
        <w:spacing w:after="0"/>
        <w:ind w:right="-307"/>
        <w:jc w:val="both"/>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 xml:space="preserve">Potranno venire a conoscenza dei dati personali i dipendenti e i collaboratori, anche esterni, dell’USR Sardegna e i soggetti che forniscono servizi strumentali alle finalità di cui sopra (come, ad esempio, servizi tecnici). Tali soggetti agiranno in qualità di Responsabili o Incaricati del trattamento. </w:t>
      </w:r>
    </w:p>
    <w:p w14:paraId="60E76468" w14:textId="77777777" w:rsidR="00AC36A2" w:rsidRDefault="00AC36A2">
      <w:pPr>
        <w:spacing w:after="0"/>
        <w:ind w:right="-307"/>
        <w:jc w:val="both"/>
        <w:rPr>
          <w:rFonts w:ascii="Garamond" w:eastAsia="Garamond" w:hAnsi="Garamond" w:cs="Garamond"/>
          <w:sz w:val="20"/>
          <w:szCs w:val="20"/>
        </w:rPr>
      </w:pPr>
    </w:p>
    <w:p w14:paraId="2803C5B8"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6. Diritti dell’interessato</w:t>
      </w:r>
    </w:p>
    <w:p w14:paraId="33C4F8D0" w14:textId="77777777"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 trattamento dei dati.</w:t>
      </w:r>
    </w:p>
    <w:p w14:paraId="268A1CA7" w14:textId="77777777" w:rsidR="00AC36A2" w:rsidRDefault="00AC36A2">
      <w:pPr>
        <w:spacing w:after="0"/>
        <w:ind w:right="-307"/>
        <w:jc w:val="both"/>
        <w:rPr>
          <w:rFonts w:ascii="Garamond" w:eastAsia="Garamond" w:hAnsi="Garamond" w:cs="Garamond"/>
          <w:b/>
          <w:sz w:val="20"/>
          <w:szCs w:val="20"/>
        </w:rPr>
      </w:pPr>
    </w:p>
    <w:p w14:paraId="1B7A0B63"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7. Diritto di proporre reclamo</w:t>
      </w:r>
    </w:p>
    <w:p w14:paraId="34138AD7" w14:textId="77777777"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p w14:paraId="6CC22495" w14:textId="77777777" w:rsidR="00AC36A2" w:rsidRDefault="00AC36A2">
      <w:pPr>
        <w:rPr>
          <w:rFonts w:ascii="Garamond" w:eastAsia="Garamond" w:hAnsi="Garamond" w:cs="Garamond"/>
          <w:sz w:val="24"/>
          <w:szCs w:val="24"/>
        </w:rPr>
      </w:pPr>
    </w:p>
    <w:sectPr w:rsidR="00AC36A2" w:rsidSect="00AC36A2">
      <w:pgSz w:w="11906" w:h="16838"/>
      <w:pgMar w:top="1417" w:right="1134" w:bottom="1134" w:left="1134"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A9AB" w14:textId="77777777" w:rsidR="00987C59" w:rsidRDefault="00987C59" w:rsidP="00AC36A2">
      <w:pPr>
        <w:spacing w:after="0" w:line="240" w:lineRule="auto"/>
      </w:pPr>
      <w:r>
        <w:separator/>
      </w:r>
    </w:p>
  </w:endnote>
  <w:endnote w:type="continuationSeparator" w:id="0">
    <w:p w14:paraId="1C1EFF72" w14:textId="77777777" w:rsidR="00987C59" w:rsidRDefault="00987C59" w:rsidP="00AC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E12E" w14:textId="77777777" w:rsidR="00987C59" w:rsidRDefault="00987C59" w:rsidP="00AC36A2">
      <w:pPr>
        <w:spacing w:after="0" w:line="240" w:lineRule="auto"/>
      </w:pPr>
      <w:r>
        <w:separator/>
      </w:r>
    </w:p>
  </w:footnote>
  <w:footnote w:type="continuationSeparator" w:id="0">
    <w:p w14:paraId="0341B8A9" w14:textId="77777777" w:rsidR="00987C59" w:rsidRDefault="00987C59" w:rsidP="00AC36A2">
      <w:pPr>
        <w:spacing w:after="0" w:line="240" w:lineRule="auto"/>
      </w:pPr>
      <w:r>
        <w:continuationSeparator/>
      </w:r>
    </w:p>
  </w:footnote>
  <w:footnote w:id="1">
    <w:p w14:paraId="5A05E104" w14:textId="77777777" w:rsidR="00AC36A2" w:rsidRDefault="006D01C7">
      <w:pPr>
        <w:pBdr>
          <w:top w:val="nil"/>
          <w:left w:val="nil"/>
          <w:bottom w:val="nil"/>
          <w:right w:val="nil"/>
          <w:between w:val="nil"/>
        </w:pBdr>
        <w:spacing w:after="0" w:line="240" w:lineRule="auto"/>
        <w:rPr>
          <w:rFonts w:ascii="Garamond" w:eastAsia="Garamond" w:hAnsi="Garamond" w:cs="Garamond"/>
          <w:color w:val="000000"/>
          <w:sz w:val="16"/>
          <w:szCs w:val="16"/>
        </w:rPr>
      </w:pPr>
      <w:r>
        <w:rPr>
          <w:vertAlign w:val="superscript"/>
        </w:rPr>
        <w:footnoteRef/>
      </w:r>
      <w:r>
        <w:rPr>
          <w:rFonts w:ascii="Garamond" w:eastAsia="Garamond" w:hAnsi="Garamond" w:cs="Garamond"/>
          <w:color w:val="000000"/>
          <w:sz w:val="16"/>
          <w:szCs w:val="16"/>
        </w:rPr>
        <w:t xml:space="preserve"> Indicare la qualifica nel caso si agisca per conto di una persona giuridica.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6A2"/>
    <w:rsid w:val="005F46D3"/>
    <w:rsid w:val="006D01C7"/>
    <w:rsid w:val="007D1B60"/>
    <w:rsid w:val="008822A2"/>
    <w:rsid w:val="008E6C9D"/>
    <w:rsid w:val="00987C59"/>
    <w:rsid w:val="009D409A"/>
    <w:rsid w:val="00AC36A2"/>
    <w:rsid w:val="00D848A1"/>
    <w:rsid w:val="00DD3119"/>
    <w:rsid w:val="00E06639"/>
    <w:rsid w:val="00ED5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A700"/>
  <w15:docId w15:val="{4CFD4215-2C37-42FF-8598-446C9405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F373B"/>
  </w:style>
  <w:style w:type="paragraph" w:styleId="Titolo1">
    <w:name w:val="heading 1"/>
    <w:basedOn w:val="Normale"/>
    <w:next w:val="Normale"/>
    <w:link w:val="Titolo1Carattere"/>
    <w:rsid w:val="00BF373B"/>
    <w:pPr>
      <w:widowControl w:val="0"/>
      <w:spacing w:before="57" w:after="0" w:line="240" w:lineRule="auto"/>
      <w:ind w:right="226"/>
      <w:jc w:val="right"/>
      <w:outlineLvl w:val="0"/>
    </w:pPr>
    <w:rPr>
      <w:rFonts w:ascii="Garamond" w:eastAsia="Garamond" w:hAnsi="Garamond" w:cs="Garamond"/>
      <w:b/>
      <w:sz w:val="18"/>
      <w:szCs w:val="18"/>
    </w:rPr>
  </w:style>
  <w:style w:type="paragraph" w:styleId="Titolo2">
    <w:name w:val="heading 2"/>
    <w:basedOn w:val="Normale"/>
    <w:next w:val="Normale"/>
    <w:link w:val="Titolo2Carattere"/>
    <w:rsid w:val="00BF373B"/>
    <w:pPr>
      <w:widowControl w:val="0"/>
      <w:spacing w:after="0" w:line="240" w:lineRule="auto"/>
      <w:ind w:left="234" w:right="30"/>
      <w:outlineLvl w:val="1"/>
    </w:pPr>
    <w:rPr>
      <w:rFonts w:ascii="Garamond" w:eastAsia="Garamond" w:hAnsi="Garamond" w:cs="Garamond"/>
      <w:sz w:val="18"/>
      <w:szCs w:val="18"/>
    </w:rPr>
  </w:style>
  <w:style w:type="paragraph" w:styleId="Titolo3">
    <w:name w:val="heading 3"/>
    <w:basedOn w:val="Normale1"/>
    <w:next w:val="Normale1"/>
    <w:rsid w:val="00AC36A2"/>
    <w:pPr>
      <w:keepNext/>
      <w:keepLines/>
      <w:spacing w:before="280" w:after="80"/>
      <w:outlineLvl w:val="2"/>
    </w:pPr>
    <w:rPr>
      <w:b/>
      <w:sz w:val="28"/>
      <w:szCs w:val="28"/>
    </w:rPr>
  </w:style>
  <w:style w:type="paragraph" w:styleId="Titolo4">
    <w:name w:val="heading 4"/>
    <w:basedOn w:val="Normale1"/>
    <w:next w:val="Normale1"/>
    <w:rsid w:val="00AC36A2"/>
    <w:pPr>
      <w:keepNext/>
      <w:keepLines/>
      <w:spacing w:before="240" w:after="40"/>
      <w:outlineLvl w:val="3"/>
    </w:pPr>
    <w:rPr>
      <w:b/>
      <w:sz w:val="24"/>
      <w:szCs w:val="24"/>
    </w:rPr>
  </w:style>
  <w:style w:type="paragraph" w:styleId="Titolo5">
    <w:name w:val="heading 5"/>
    <w:basedOn w:val="Normale1"/>
    <w:next w:val="Normale1"/>
    <w:rsid w:val="00AC36A2"/>
    <w:pPr>
      <w:keepNext/>
      <w:keepLines/>
      <w:spacing w:before="220" w:after="40"/>
      <w:outlineLvl w:val="4"/>
    </w:pPr>
    <w:rPr>
      <w:b/>
    </w:rPr>
  </w:style>
  <w:style w:type="paragraph" w:styleId="Titolo6">
    <w:name w:val="heading 6"/>
    <w:basedOn w:val="Normale1"/>
    <w:next w:val="Normale1"/>
    <w:rsid w:val="00AC36A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C36A2"/>
  </w:style>
  <w:style w:type="table" w:customStyle="1" w:styleId="TableNormal">
    <w:name w:val="Table Normal"/>
    <w:rsid w:val="00AC36A2"/>
    <w:tblPr>
      <w:tblCellMar>
        <w:top w:w="0" w:type="dxa"/>
        <w:left w:w="0" w:type="dxa"/>
        <w:bottom w:w="0" w:type="dxa"/>
        <w:right w:w="0" w:type="dxa"/>
      </w:tblCellMar>
    </w:tblPr>
  </w:style>
  <w:style w:type="paragraph" w:styleId="Titolo">
    <w:name w:val="Title"/>
    <w:basedOn w:val="Normale1"/>
    <w:next w:val="Normale1"/>
    <w:rsid w:val="00AC36A2"/>
    <w:pPr>
      <w:keepNext/>
      <w:keepLines/>
      <w:spacing w:before="480" w:after="120"/>
    </w:pPr>
    <w:rPr>
      <w:b/>
      <w:sz w:val="72"/>
      <w:szCs w:val="72"/>
    </w:rPr>
  </w:style>
  <w:style w:type="character" w:customStyle="1" w:styleId="Titolo1Carattere">
    <w:name w:val="Titolo 1 Carattere"/>
    <w:basedOn w:val="Carpredefinitoparagrafo"/>
    <w:link w:val="Titolo1"/>
    <w:rsid w:val="00BF373B"/>
    <w:rPr>
      <w:rFonts w:ascii="Garamond" w:eastAsia="Garamond" w:hAnsi="Garamond" w:cs="Garamond"/>
      <w:b/>
      <w:sz w:val="18"/>
      <w:szCs w:val="18"/>
    </w:rPr>
  </w:style>
  <w:style w:type="character" w:customStyle="1" w:styleId="Titolo2Carattere">
    <w:name w:val="Titolo 2 Carattere"/>
    <w:basedOn w:val="Carpredefinitoparagrafo"/>
    <w:link w:val="Titolo2"/>
    <w:rsid w:val="00BF373B"/>
    <w:rPr>
      <w:rFonts w:ascii="Garamond" w:eastAsia="Garamond" w:hAnsi="Garamond" w:cs="Garamond"/>
      <w:sz w:val="18"/>
      <w:szCs w:val="18"/>
    </w:rPr>
  </w:style>
  <w:style w:type="paragraph" w:styleId="Intestazione">
    <w:name w:val="header"/>
    <w:basedOn w:val="Normale"/>
    <w:link w:val="IntestazioneCarattere"/>
    <w:uiPriority w:val="99"/>
    <w:unhideWhenUsed/>
    <w:rsid w:val="00BF37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73B"/>
    <w:rPr>
      <w:rFonts w:ascii="Calibri" w:eastAsia="Calibri" w:hAnsi="Calibri" w:cs="Calibri"/>
    </w:rPr>
  </w:style>
  <w:style w:type="paragraph" w:styleId="Pidipagina">
    <w:name w:val="footer"/>
    <w:basedOn w:val="Normale"/>
    <w:link w:val="PidipaginaCarattere"/>
    <w:uiPriority w:val="99"/>
    <w:unhideWhenUsed/>
    <w:rsid w:val="00BF37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73B"/>
    <w:rPr>
      <w:rFonts w:ascii="Calibri" w:eastAsia="Calibri" w:hAnsi="Calibri" w:cs="Calibri"/>
    </w:rPr>
  </w:style>
  <w:style w:type="character" w:styleId="Collegamentoipertestuale">
    <w:name w:val="Hyperlink"/>
    <w:basedOn w:val="Carpredefinitoparagrafo"/>
    <w:uiPriority w:val="99"/>
    <w:semiHidden/>
    <w:unhideWhenUsed/>
    <w:rsid w:val="00BF373B"/>
    <w:rPr>
      <w:color w:val="0000FF"/>
      <w:u w:val="single"/>
    </w:rPr>
  </w:style>
  <w:style w:type="paragraph" w:styleId="Testonotaapidipagina">
    <w:name w:val="footnote text"/>
    <w:basedOn w:val="Normale"/>
    <w:link w:val="TestonotaapidipaginaCarattere"/>
    <w:uiPriority w:val="99"/>
    <w:semiHidden/>
    <w:unhideWhenUsed/>
    <w:rsid w:val="00E02810"/>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E02810"/>
    <w:rPr>
      <w:sz w:val="20"/>
      <w:szCs w:val="20"/>
    </w:rPr>
  </w:style>
  <w:style w:type="character" w:styleId="Rimandonotaapidipagina">
    <w:name w:val="footnote reference"/>
    <w:basedOn w:val="Carpredefinitoparagrafo"/>
    <w:uiPriority w:val="99"/>
    <w:semiHidden/>
    <w:unhideWhenUsed/>
    <w:rsid w:val="00E02810"/>
    <w:rPr>
      <w:vertAlign w:val="superscript"/>
    </w:rPr>
  </w:style>
  <w:style w:type="paragraph" w:styleId="Sottotitolo">
    <w:name w:val="Subtitle"/>
    <w:basedOn w:val="Normale1"/>
    <w:next w:val="Normale1"/>
    <w:rsid w:val="00AC36A2"/>
    <w:pPr>
      <w:keepNext/>
      <w:keepLines/>
      <w:spacing w:before="360" w:after="80"/>
    </w:pPr>
    <w:rPr>
      <w:rFonts w:ascii="Georgia" w:eastAsia="Georgia" w:hAnsi="Georgia" w:cs="Georgia"/>
      <w:i/>
      <w:color w:val="666666"/>
      <w:sz w:val="48"/>
      <w:szCs w:val="48"/>
    </w:rPr>
  </w:style>
  <w:style w:type="table" w:customStyle="1" w:styleId="a">
    <w:basedOn w:val="TableNormal"/>
    <w:rsid w:val="00AC36A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sardegna@istruzione.it" TargetMode="External"/><Relationship Id="rId3" Type="http://schemas.openxmlformats.org/officeDocument/2006/relationships/settings" Target="settings.xml"/><Relationship Id="rId7" Type="http://schemas.openxmlformats.org/officeDocument/2006/relationships/hyperlink" Target="mailto:drsa@postacert.istruzione.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rezione-sardegn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QwrKdxvORoo4hgpFOxW6WGWBow==">AMUW2mVWlZ0hXOYOo8SARr5wJ1ZbIpo8Nh0RX3B1BCYgW9aGhgtpIyhARgkE5QZiP+Lv4sCqG8/Pb11XJcnTu4V6RKRu7mq04s2PHmAIiNpPNyU/lw57cXhsBDazZ4W27jIx5OIoVBVp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732</Words>
  <Characters>4177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Monica Cardaropoli</cp:lastModifiedBy>
  <cp:revision>6</cp:revision>
  <dcterms:created xsi:type="dcterms:W3CDTF">2021-03-17T09:03:00Z</dcterms:created>
  <dcterms:modified xsi:type="dcterms:W3CDTF">2022-12-14T12:56:00Z</dcterms:modified>
</cp:coreProperties>
</file>